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2A47" w14:textId="77777777" w:rsidR="00AE5252" w:rsidRDefault="00AE5252" w:rsidP="00AE5252">
      <w:pPr>
        <w:rPr>
          <w:b/>
          <w:bCs/>
        </w:rPr>
      </w:pPr>
      <w:r>
        <w:rPr>
          <w:b/>
          <w:bCs/>
        </w:rPr>
        <w:t>PAGE 2</w:t>
      </w:r>
    </w:p>
    <w:p w14:paraId="1C46D9C9" w14:textId="77777777" w:rsidR="00AE5252" w:rsidRPr="00EF2FCC" w:rsidRDefault="00AE5252" w:rsidP="00AE5252">
      <w:pPr>
        <w:rPr>
          <w:b/>
          <w:bCs/>
        </w:rPr>
      </w:pPr>
      <w:r w:rsidRPr="00EF2FCC">
        <w:rPr>
          <w:b/>
          <w:bCs/>
        </w:rPr>
        <w:t>Employer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1754"/>
        <w:gridCol w:w="1584"/>
        <w:gridCol w:w="2244"/>
        <w:gridCol w:w="1759"/>
      </w:tblGrid>
      <w:tr w:rsidR="00AE5252" w:rsidRPr="00353AA1" w14:paraId="5CE354F8" w14:textId="77777777" w:rsidTr="004E24DB">
        <w:trPr>
          <w:trHeight w:val="945"/>
        </w:trPr>
        <w:tc>
          <w:tcPr>
            <w:tcW w:w="3580" w:type="dxa"/>
            <w:hideMark/>
          </w:tcPr>
          <w:p w14:paraId="651DAE63" w14:textId="77777777" w:rsidR="00AE5252" w:rsidRPr="00353AA1" w:rsidRDefault="00AE5252" w:rsidP="004E24DB">
            <w:pPr>
              <w:rPr>
                <w:b/>
                <w:bCs/>
              </w:rPr>
            </w:pPr>
            <w:r w:rsidRPr="00353AA1">
              <w:rPr>
                <w:b/>
                <w:bCs/>
              </w:rPr>
              <w:t>Employers looking to...</w:t>
            </w:r>
          </w:p>
        </w:tc>
        <w:tc>
          <w:tcPr>
            <w:tcW w:w="1780" w:type="dxa"/>
            <w:hideMark/>
          </w:tcPr>
          <w:p w14:paraId="3EB7F8E9" w14:textId="77777777" w:rsidR="00AE5252" w:rsidRPr="00353AA1" w:rsidRDefault="00AE5252" w:rsidP="004E24DB">
            <w:pPr>
              <w:rPr>
                <w:b/>
                <w:bCs/>
              </w:rPr>
            </w:pPr>
            <w:r w:rsidRPr="00353AA1">
              <w:rPr>
                <w:b/>
                <w:bCs/>
              </w:rPr>
              <w:t>Traditional Telehealth</w:t>
            </w:r>
          </w:p>
        </w:tc>
        <w:tc>
          <w:tcPr>
            <w:tcW w:w="1600" w:type="dxa"/>
            <w:hideMark/>
          </w:tcPr>
          <w:p w14:paraId="32D4E088" w14:textId="77777777" w:rsidR="00AE5252" w:rsidRPr="00353AA1" w:rsidRDefault="00AE5252" w:rsidP="004E24DB">
            <w:pPr>
              <w:rPr>
                <w:b/>
                <w:bCs/>
              </w:rPr>
            </w:pPr>
            <w:r w:rsidRPr="00353AA1">
              <w:rPr>
                <w:b/>
                <w:bCs/>
              </w:rPr>
              <w:t>Healthcare Access Platforms</w:t>
            </w:r>
          </w:p>
        </w:tc>
        <w:tc>
          <w:tcPr>
            <w:tcW w:w="2300" w:type="dxa"/>
            <w:hideMark/>
          </w:tcPr>
          <w:p w14:paraId="2BB68BBD" w14:textId="77777777" w:rsidR="00AE5252" w:rsidRPr="00353AA1" w:rsidRDefault="00AE5252" w:rsidP="004E24DB">
            <w:pPr>
              <w:rPr>
                <w:b/>
                <w:bCs/>
              </w:rPr>
            </w:pPr>
            <w:r w:rsidRPr="00353AA1">
              <w:rPr>
                <w:b/>
                <w:bCs/>
              </w:rPr>
              <w:t>Employee Assistance Program (EAP)</w:t>
            </w:r>
          </w:p>
        </w:tc>
        <w:tc>
          <w:tcPr>
            <w:tcW w:w="1780" w:type="dxa"/>
            <w:hideMark/>
          </w:tcPr>
          <w:p w14:paraId="151B8C55" w14:textId="77777777" w:rsidR="00AE5252" w:rsidRPr="00353AA1" w:rsidRDefault="00AE5252" w:rsidP="004E24DB">
            <w:pPr>
              <w:rPr>
                <w:b/>
                <w:bCs/>
              </w:rPr>
            </w:pPr>
            <w:proofErr w:type="spellStart"/>
            <w:r w:rsidRPr="00353AA1">
              <w:rPr>
                <w:b/>
                <w:bCs/>
              </w:rPr>
              <w:t>Ful.CashPay</w:t>
            </w:r>
            <w:proofErr w:type="spellEnd"/>
          </w:p>
        </w:tc>
      </w:tr>
      <w:tr w:rsidR="00AE5252" w:rsidRPr="00353AA1" w14:paraId="65A8BEE5" w14:textId="77777777" w:rsidTr="004E24DB">
        <w:trPr>
          <w:trHeight w:val="885"/>
        </w:trPr>
        <w:tc>
          <w:tcPr>
            <w:tcW w:w="3580" w:type="dxa"/>
            <w:hideMark/>
          </w:tcPr>
          <w:p w14:paraId="183FA1DC" w14:textId="77777777" w:rsidR="00AE5252" w:rsidRPr="00353AA1" w:rsidRDefault="00AE5252" w:rsidP="004E24DB">
            <w:r w:rsidRPr="00353AA1">
              <w:t>Offer affordable healthcare to part-time employees</w:t>
            </w:r>
          </w:p>
        </w:tc>
        <w:tc>
          <w:tcPr>
            <w:tcW w:w="1780" w:type="dxa"/>
            <w:hideMark/>
          </w:tcPr>
          <w:p w14:paraId="5C3140BF" w14:textId="77777777" w:rsidR="00AE5252" w:rsidRPr="00353AA1" w:rsidRDefault="00AE5252" w:rsidP="004E24DB">
            <w:r w:rsidRPr="00353AA1">
              <w:t>Sometimes</w:t>
            </w:r>
          </w:p>
        </w:tc>
        <w:tc>
          <w:tcPr>
            <w:tcW w:w="1600" w:type="dxa"/>
            <w:hideMark/>
          </w:tcPr>
          <w:p w14:paraId="688DD8B2" w14:textId="77777777" w:rsidR="00AE5252" w:rsidRPr="00353AA1" w:rsidRDefault="00AE5252" w:rsidP="004E24DB">
            <w:r w:rsidRPr="00353AA1">
              <w:t>Sometimes</w:t>
            </w:r>
          </w:p>
        </w:tc>
        <w:tc>
          <w:tcPr>
            <w:tcW w:w="2300" w:type="dxa"/>
            <w:hideMark/>
          </w:tcPr>
          <w:p w14:paraId="24BF016D" w14:textId="77777777" w:rsidR="00AE5252" w:rsidRPr="00353AA1" w:rsidRDefault="00AE5252" w:rsidP="004E24DB">
            <w:r w:rsidRPr="00353AA1">
              <w:t>Limited</w:t>
            </w:r>
          </w:p>
        </w:tc>
        <w:tc>
          <w:tcPr>
            <w:tcW w:w="1780" w:type="dxa"/>
            <w:hideMark/>
          </w:tcPr>
          <w:p w14:paraId="4EA6877E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</w:tr>
      <w:tr w:rsidR="00AE5252" w:rsidRPr="00353AA1" w14:paraId="00E5ADAC" w14:textId="77777777" w:rsidTr="004E24DB">
        <w:trPr>
          <w:trHeight w:val="930"/>
        </w:trPr>
        <w:tc>
          <w:tcPr>
            <w:tcW w:w="3580" w:type="dxa"/>
            <w:hideMark/>
          </w:tcPr>
          <w:p w14:paraId="15B03408" w14:textId="77777777" w:rsidR="00AE5252" w:rsidRPr="00353AA1" w:rsidRDefault="00AE5252" w:rsidP="004E24DB">
            <w:r w:rsidRPr="00353AA1">
              <w:t>Support employees without traditional health insurance</w:t>
            </w:r>
          </w:p>
        </w:tc>
        <w:tc>
          <w:tcPr>
            <w:tcW w:w="1780" w:type="dxa"/>
            <w:hideMark/>
          </w:tcPr>
          <w:p w14:paraId="23C8CC68" w14:textId="77777777" w:rsidR="00AE5252" w:rsidRPr="00353AA1" w:rsidRDefault="00AE5252" w:rsidP="004E24DB">
            <w:r w:rsidRPr="00353AA1">
              <w:t>Sometimes</w:t>
            </w:r>
          </w:p>
        </w:tc>
        <w:tc>
          <w:tcPr>
            <w:tcW w:w="1600" w:type="dxa"/>
            <w:hideMark/>
          </w:tcPr>
          <w:p w14:paraId="69567FC8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300" w:type="dxa"/>
            <w:hideMark/>
          </w:tcPr>
          <w:p w14:paraId="3670F8DE" w14:textId="77777777" w:rsidR="00AE5252" w:rsidRPr="00353AA1" w:rsidRDefault="00AE5252" w:rsidP="004E24DB">
            <w:r w:rsidRPr="00353AA1">
              <w:t>Limited</w:t>
            </w:r>
          </w:p>
        </w:tc>
        <w:tc>
          <w:tcPr>
            <w:tcW w:w="1780" w:type="dxa"/>
            <w:hideMark/>
          </w:tcPr>
          <w:p w14:paraId="270834FE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</w:tr>
      <w:tr w:rsidR="00AE5252" w:rsidRPr="00353AA1" w14:paraId="55A56EF2" w14:textId="77777777" w:rsidTr="004E24DB">
        <w:trPr>
          <w:trHeight w:val="960"/>
        </w:trPr>
        <w:tc>
          <w:tcPr>
            <w:tcW w:w="3580" w:type="dxa"/>
            <w:hideMark/>
          </w:tcPr>
          <w:p w14:paraId="06445835" w14:textId="77777777" w:rsidR="00AE5252" w:rsidRPr="00353AA1" w:rsidRDefault="00AE5252" w:rsidP="004E24DB">
            <w:r w:rsidRPr="00353AA1">
              <w:t>Extend healthcare support to eligible household members</w:t>
            </w:r>
          </w:p>
        </w:tc>
        <w:tc>
          <w:tcPr>
            <w:tcW w:w="1780" w:type="dxa"/>
            <w:hideMark/>
          </w:tcPr>
          <w:p w14:paraId="06F8AFFE" w14:textId="77777777" w:rsidR="00AE5252" w:rsidRPr="00353AA1" w:rsidRDefault="00AE5252" w:rsidP="004E24DB">
            <w:r w:rsidRPr="00353AA1">
              <w:t>Typically requires additional cost</w:t>
            </w:r>
          </w:p>
        </w:tc>
        <w:tc>
          <w:tcPr>
            <w:tcW w:w="1600" w:type="dxa"/>
            <w:hideMark/>
          </w:tcPr>
          <w:p w14:paraId="0D844DDE" w14:textId="77777777" w:rsidR="00AE5252" w:rsidRPr="00353AA1" w:rsidRDefault="00AE5252" w:rsidP="004E24DB">
            <w:r w:rsidRPr="00353AA1">
              <w:t>Varies</w:t>
            </w:r>
          </w:p>
        </w:tc>
        <w:tc>
          <w:tcPr>
            <w:tcW w:w="2300" w:type="dxa"/>
            <w:hideMark/>
          </w:tcPr>
          <w:p w14:paraId="27AC06C3" w14:textId="77777777" w:rsidR="00AE5252" w:rsidRPr="00353AA1" w:rsidRDefault="00AE5252" w:rsidP="004E24DB">
            <w:r w:rsidRPr="00353AA1">
              <w:t>Varies</w:t>
            </w:r>
          </w:p>
        </w:tc>
        <w:tc>
          <w:tcPr>
            <w:tcW w:w="1780" w:type="dxa"/>
            <w:hideMark/>
          </w:tcPr>
          <w:p w14:paraId="0D8C2CF5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</w:tr>
      <w:tr w:rsidR="00AE5252" w:rsidRPr="00353AA1" w14:paraId="024DCBB7" w14:textId="77777777" w:rsidTr="004E24DB">
        <w:trPr>
          <w:trHeight w:val="1050"/>
        </w:trPr>
        <w:tc>
          <w:tcPr>
            <w:tcW w:w="3580" w:type="dxa"/>
            <w:hideMark/>
          </w:tcPr>
          <w:p w14:paraId="469E1FBE" w14:textId="77777777" w:rsidR="00AE5252" w:rsidRPr="00353AA1" w:rsidRDefault="00AE5252" w:rsidP="004E24DB">
            <w:r w:rsidRPr="00353AA1">
              <w:t>Provide employees with access to a physician 24/7</w:t>
            </w:r>
          </w:p>
        </w:tc>
        <w:tc>
          <w:tcPr>
            <w:tcW w:w="1780" w:type="dxa"/>
            <w:hideMark/>
          </w:tcPr>
          <w:p w14:paraId="3B349018" w14:textId="77777777" w:rsidR="00AE5252" w:rsidRPr="00353AA1" w:rsidRDefault="00AE5252" w:rsidP="004E24DB">
            <w:r w:rsidRPr="00353AA1">
              <w:t>Varies</w:t>
            </w:r>
          </w:p>
        </w:tc>
        <w:tc>
          <w:tcPr>
            <w:tcW w:w="1600" w:type="dxa"/>
            <w:hideMark/>
          </w:tcPr>
          <w:p w14:paraId="6A88BAEA" w14:textId="77777777" w:rsidR="00AE5252" w:rsidRPr="00353AA1" w:rsidRDefault="00AE5252" w:rsidP="004E24DB">
            <w:r w:rsidRPr="00353AA1">
              <w:t>Limited</w:t>
            </w:r>
          </w:p>
        </w:tc>
        <w:tc>
          <w:tcPr>
            <w:tcW w:w="2300" w:type="dxa"/>
            <w:hideMark/>
          </w:tcPr>
          <w:p w14:paraId="1A7786D1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1780" w:type="dxa"/>
            <w:hideMark/>
          </w:tcPr>
          <w:p w14:paraId="767BB14D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</w:tr>
      <w:tr w:rsidR="00AE5252" w:rsidRPr="00353AA1" w14:paraId="43D8C846" w14:textId="77777777" w:rsidTr="004E24DB">
        <w:trPr>
          <w:trHeight w:val="1365"/>
        </w:trPr>
        <w:tc>
          <w:tcPr>
            <w:tcW w:w="3580" w:type="dxa"/>
            <w:hideMark/>
          </w:tcPr>
          <w:p w14:paraId="7D8CDEF4" w14:textId="77777777" w:rsidR="00AE5252" w:rsidRPr="00353AA1" w:rsidRDefault="00AE5252" w:rsidP="004E24DB">
            <w:r w:rsidRPr="00353AA1">
              <w:t>Help employees address healthcare needs before they become more serious</w:t>
            </w:r>
          </w:p>
        </w:tc>
        <w:tc>
          <w:tcPr>
            <w:tcW w:w="1780" w:type="dxa"/>
            <w:hideMark/>
          </w:tcPr>
          <w:p w14:paraId="20522EAE" w14:textId="77777777" w:rsidR="00AE5252" w:rsidRPr="00353AA1" w:rsidRDefault="00AE5252" w:rsidP="004E24DB">
            <w:r w:rsidRPr="00353AA1">
              <w:t>Limited</w:t>
            </w:r>
          </w:p>
        </w:tc>
        <w:tc>
          <w:tcPr>
            <w:tcW w:w="1600" w:type="dxa"/>
            <w:hideMark/>
          </w:tcPr>
          <w:p w14:paraId="0BD59352" w14:textId="77777777" w:rsidR="00AE5252" w:rsidRPr="00353AA1" w:rsidRDefault="00AE5252" w:rsidP="004E24DB">
            <w:r w:rsidRPr="00353AA1">
              <w:t>Limited</w:t>
            </w:r>
          </w:p>
        </w:tc>
        <w:tc>
          <w:tcPr>
            <w:tcW w:w="2300" w:type="dxa"/>
            <w:hideMark/>
          </w:tcPr>
          <w:p w14:paraId="1B81568E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1780" w:type="dxa"/>
            <w:hideMark/>
          </w:tcPr>
          <w:p w14:paraId="4BE24E0B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</w:tr>
      <w:tr w:rsidR="00AE5252" w:rsidRPr="00353AA1" w14:paraId="02866F16" w14:textId="77777777" w:rsidTr="004E24DB">
        <w:trPr>
          <w:trHeight w:val="1260"/>
        </w:trPr>
        <w:tc>
          <w:tcPr>
            <w:tcW w:w="3580" w:type="dxa"/>
            <w:hideMark/>
          </w:tcPr>
          <w:p w14:paraId="6E87FBD2" w14:textId="77777777" w:rsidR="00AE5252" w:rsidRPr="00353AA1" w:rsidRDefault="00AE5252" w:rsidP="004E24DB">
            <w:r w:rsidRPr="00353AA1">
              <w:t>Help employees make better healthcare decisions</w:t>
            </w:r>
          </w:p>
        </w:tc>
        <w:tc>
          <w:tcPr>
            <w:tcW w:w="1780" w:type="dxa"/>
            <w:hideMark/>
          </w:tcPr>
          <w:p w14:paraId="71D491AF" w14:textId="77777777" w:rsidR="00AE5252" w:rsidRPr="00353AA1" w:rsidRDefault="00AE5252" w:rsidP="004E24DB">
            <w:r w:rsidRPr="00353AA1">
              <w:t>Limited</w:t>
            </w:r>
          </w:p>
        </w:tc>
        <w:tc>
          <w:tcPr>
            <w:tcW w:w="1600" w:type="dxa"/>
            <w:hideMark/>
          </w:tcPr>
          <w:p w14:paraId="02E5E415" w14:textId="77777777" w:rsidR="00AE5252" w:rsidRPr="00353AA1" w:rsidRDefault="00AE5252" w:rsidP="004E24DB">
            <w:r w:rsidRPr="00353AA1">
              <w:t>Limited</w:t>
            </w:r>
          </w:p>
        </w:tc>
        <w:tc>
          <w:tcPr>
            <w:tcW w:w="2300" w:type="dxa"/>
            <w:hideMark/>
          </w:tcPr>
          <w:p w14:paraId="486BB6B2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1780" w:type="dxa"/>
            <w:hideMark/>
          </w:tcPr>
          <w:p w14:paraId="674CA5ED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</w:tr>
      <w:tr w:rsidR="00AE5252" w:rsidRPr="00353AA1" w14:paraId="075A3E67" w14:textId="77777777" w:rsidTr="004E24DB">
        <w:trPr>
          <w:trHeight w:val="780"/>
        </w:trPr>
        <w:tc>
          <w:tcPr>
            <w:tcW w:w="3580" w:type="dxa"/>
            <w:hideMark/>
          </w:tcPr>
          <w:p w14:paraId="7A604760" w14:textId="77777777" w:rsidR="00AE5252" w:rsidRPr="00353AA1" w:rsidRDefault="00AE5252" w:rsidP="004E24DB">
            <w:r w:rsidRPr="00353AA1">
              <w:t>Reduce healthcare-related financial stress</w:t>
            </w:r>
          </w:p>
        </w:tc>
        <w:tc>
          <w:tcPr>
            <w:tcW w:w="1780" w:type="dxa"/>
            <w:hideMark/>
          </w:tcPr>
          <w:p w14:paraId="5A9F2A68" w14:textId="77777777" w:rsidR="00AE5252" w:rsidRPr="00353AA1" w:rsidRDefault="00AE5252" w:rsidP="004E24DB">
            <w:r w:rsidRPr="00353AA1">
              <w:t>Limited</w:t>
            </w:r>
          </w:p>
        </w:tc>
        <w:tc>
          <w:tcPr>
            <w:tcW w:w="1600" w:type="dxa"/>
            <w:hideMark/>
          </w:tcPr>
          <w:p w14:paraId="272AC45B" w14:textId="77777777" w:rsidR="00AE5252" w:rsidRPr="00353AA1" w:rsidRDefault="00AE5252" w:rsidP="004E24DB">
            <w:r w:rsidRPr="00353AA1">
              <w:t>Limited</w:t>
            </w:r>
          </w:p>
        </w:tc>
        <w:tc>
          <w:tcPr>
            <w:tcW w:w="2300" w:type="dxa"/>
            <w:hideMark/>
          </w:tcPr>
          <w:p w14:paraId="2EBB921A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1780" w:type="dxa"/>
            <w:hideMark/>
          </w:tcPr>
          <w:p w14:paraId="6CE0CE61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</w:tr>
      <w:tr w:rsidR="00AE5252" w:rsidRPr="00353AA1" w14:paraId="7CF4ABFA" w14:textId="77777777" w:rsidTr="004E24DB">
        <w:trPr>
          <w:trHeight w:val="750"/>
        </w:trPr>
        <w:tc>
          <w:tcPr>
            <w:tcW w:w="3580" w:type="dxa"/>
            <w:hideMark/>
          </w:tcPr>
          <w:p w14:paraId="2C189CE8" w14:textId="77777777" w:rsidR="00AE5252" w:rsidRPr="00353AA1" w:rsidRDefault="00AE5252" w:rsidP="004E24DB">
            <w:r w:rsidRPr="00353AA1">
              <w:t>Strengthen workforce stability</w:t>
            </w:r>
          </w:p>
        </w:tc>
        <w:tc>
          <w:tcPr>
            <w:tcW w:w="1780" w:type="dxa"/>
            <w:hideMark/>
          </w:tcPr>
          <w:p w14:paraId="47483F8E" w14:textId="77777777" w:rsidR="00AE5252" w:rsidRPr="00353AA1" w:rsidRDefault="00AE5252" w:rsidP="004E24DB">
            <w:r w:rsidRPr="00353AA1">
              <w:t>Indirect</w:t>
            </w:r>
          </w:p>
        </w:tc>
        <w:tc>
          <w:tcPr>
            <w:tcW w:w="1600" w:type="dxa"/>
            <w:hideMark/>
          </w:tcPr>
          <w:p w14:paraId="39BB0B2B" w14:textId="77777777" w:rsidR="00AE5252" w:rsidRPr="00353AA1" w:rsidRDefault="00AE5252" w:rsidP="004E24DB">
            <w:r w:rsidRPr="00353AA1">
              <w:t>Indirect</w:t>
            </w:r>
          </w:p>
        </w:tc>
        <w:tc>
          <w:tcPr>
            <w:tcW w:w="2300" w:type="dxa"/>
            <w:hideMark/>
          </w:tcPr>
          <w:p w14:paraId="57A84FA1" w14:textId="77777777" w:rsidR="00AE5252" w:rsidRPr="00353AA1" w:rsidRDefault="00AE5252" w:rsidP="004E24DB">
            <w:r w:rsidRPr="00353AA1">
              <w:t>Indirect</w:t>
            </w:r>
          </w:p>
        </w:tc>
        <w:tc>
          <w:tcPr>
            <w:tcW w:w="1780" w:type="dxa"/>
            <w:hideMark/>
          </w:tcPr>
          <w:p w14:paraId="6F03B99D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</w:tr>
      <w:tr w:rsidR="00AE5252" w:rsidRPr="00353AA1" w14:paraId="633275DE" w14:textId="77777777" w:rsidTr="004E24DB">
        <w:trPr>
          <w:trHeight w:val="1200"/>
        </w:trPr>
        <w:tc>
          <w:tcPr>
            <w:tcW w:w="3580" w:type="dxa"/>
            <w:hideMark/>
          </w:tcPr>
          <w:p w14:paraId="51767E0B" w14:textId="77777777" w:rsidR="00AE5252" w:rsidRPr="00353AA1" w:rsidRDefault="00AE5252" w:rsidP="004E24DB">
            <w:r w:rsidRPr="00353AA1">
              <w:t>Implement a workforce healthcare benefit without insurance-level complexity</w:t>
            </w:r>
          </w:p>
        </w:tc>
        <w:tc>
          <w:tcPr>
            <w:tcW w:w="1780" w:type="dxa"/>
            <w:hideMark/>
          </w:tcPr>
          <w:p w14:paraId="49CE5F4F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00" w:type="dxa"/>
            <w:hideMark/>
          </w:tcPr>
          <w:p w14:paraId="0D2B4872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300" w:type="dxa"/>
            <w:hideMark/>
          </w:tcPr>
          <w:p w14:paraId="508702B9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80" w:type="dxa"/>
            <w:hideMark/>
          </w:tcPr>
          <w:p w14:paraId="66804DB8" w14:textId="77777777" w:rsidR="00AE5252" w:rsidRPr="00353AA1" w:rsidRDefault="00AE5252" w:rsidP="004E24DB">
            <w:r w:rsidRPr="00353AA1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21E0A050" w14:textId="77777777" w:rsidR="00AE5252" w:rsidRPr="00EF2FCC" w:rsidRDefault="00AE5252" w:rsidP="00AE5252">
      <w:r>
        <w:pict w14:anchorId="5A89B6BC">
          <v:rect id="_x0000_i1025" style="width:0;height:1.5pt" o:hralign="center" o:hrstd="t" o:hr="t" fillcolor="#a0a0a0" stroked="f"/>
        </w:pict>
      </w:r>
    </w:p>
    <w:p w14:paraId="4172EEA9" w14:textId="77777777" w:rsidR="00AE5252" w:rsidRPr="00EF2FCC" w:rsidRDefault="00AE5252" w:rsidP="00AE5252">
      <w:pPr>
        <w:rPr>
          <w:b/>
          <w:bCs/>
        </w:rPr>
      </w:pPr>
      <w:r w:rsidRPr="00EF2FCC">
        <w:rPr>
          <w:b/>
          <w:bCs/>
        </w:rPr>
        <w:t>Notes</w:t>
      </w:r>
    </w:p>
    <w:p w14:paraId="713A9BD0" w14:textId="77777777" w:rsidR="00AE5252" w:rsidRPr="00353AA1" w:rsidRDefault="00AE5252" w:rsidP="00AE5252">
      <w:pPr>
        <w:rPr>
          <w:sz w:val="20"/>
          <w:szCs w:val="20"/>
        </w:rPr>
      </w:pPr>
      <w:r w:rsidRPr="00353AA1">
        <w:rPr>
          <w:sz w:val="20"/>
          <w:szCs w:val="20"/>
        </w:rPr>
        <w:t>Comparisons reflect common capabilities of each approach. Individual providers, plan designs, and service offerings may vary.</w:t>
      </w:r>
    </w:p>
    <w:p w14:paraId="70787345" w14:textId="77777777" w:rsidR="00AE5252" w:rsidRPr="00353AA1" w:rsidRDefault="00AE5252" w:rsidP="00AE5252">
      <w:pPr>
        <w:rPr>
          <w:sz w:val="20"/>
          <w:szCs w:val="20"/>
        </w:rPr>
      </w:pPr>
      <w:proofErr w:type="spellStart"/>
      <w:r w:rsidRPr="00353AA1">
        <w:rPr>
          <w:sz w:val="20"/>
          <w:szCs w:val="20"/>
        </w:rPr>
        <w:t>Ful.CashPay</w:t>
      </w:r>
      <w:proofErr w:type="spellEnd"/>
      <w:r w:rsidRPr="00353AA1">
        <w:rPr>
          <w:sz w:val="20"/>
          <w:szCs w:val="20"/>
        </w:rPr>
        <w:t xml:space="preserve"> combines physician-first care, healthcare access, healthcare navigation, prescription savings, hospital bill support, eligibility assistance, and physician-reviewed healthcare education into a single workforce healthcare benefit.</w:t>
      </w:r>
    </w:p>
    <w:p w14:paraId="7AB095FE" w14:textId="77777777" w:rsidR="00AE5252" w:rsidRDefault="00AE5252"/>
    <w:sectPr w:rsidR="00AE5252" w:rsidSect="00AE52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52"/>
    <w:rsid w:val="006E6BBA"/>
    <w:rsid w:val="00A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23EA"/>
  <w15:chartTrackingRefBased/>
  <w15:docId w15:val="{83261C7D-3C98-4AFD-B7FA-420EDF80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52"/>
  </w:style>
  <w:style w:type="paragraph" w:styleId="Heading1">
    <w:name w:val="heading 1"/>
    <w:basedOn w:val="Normal"/>
    <w:next w:val="Normal"/>
    <w:link w:val="Heading1Char"/>
    <w:uiPriority w:val="9"/>
    <w:qFormat/>
    <w:rsid w:val="00AE5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E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Tedore</dc:creator>
  <cp:keywords/>
  <dc:description/>
  <cp:lastModifiedBy>Carrie Tedore</cp:lastModifiedBy>
  <cp:revision>1</cp:revision>
  <dcterms:created xsi:type="dcterms:W3CDTF">2026-07-21T17:28:00Z</dcterms:created>
  <dcterms:modified xsi:type="dcterms:W3CDTF">2026-07-21T17:30:00Z</dcterms:modified>
</cp:coreProperties>
</file>